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信息工程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学院学科建设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beforeAutospacing="0" w:after="0" w:afterLines="0" w:afterAutospacing="0" w:line="360" w:lineRule="auto"/>
        <w:ind w:left="0" w:leftChars="0" w:right="0" w:rightChars="0" w:firstLine="480" w:firstLineChars="200"/>
        <w:textAlignment w:val="baseline"/>
        <w:outlineLvl w:val="9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信息工程学院现设电子商务、信息管理与信息系统、计算机科学与技术、软件工程、自动化、通信工程6个本科专业。其中，电子商务专业在2010年首批获批天津市级品牌专业，2017年获批天津市应用型专业；通信工程专业2017年获批天津市优势特色专业</w:t>
      </w:r>
      <w:r>
        <w:rPr>
          <w:rFonts w:hint="eastAsia" w:ascii="楷体" w:hAnsi="楷体" w:eastAsia="楷体" w:cs="Times New Roman"/>
          <w:kern w:val="2"/>
          <w:sz w:val="24"/>
          <w:szCs w:val="24"/>
        </w:rPr>
        <w:t>；电子商务和通信工程2个专业教学团队分别评为天津市级教学团队；2名教师评选为天津市教学名师，1名教师入选教育部万名创新创业导师</w:t>
      </w:r>
      <w:r>
        <w:rPr>
          <w:rFonts w:hint="eastAsia" w:ascii="楷体" w:hAnsi="楷体" w:eastAsia="楷体" w:cs="Times New Roman"/>
          <w:kern w:val="2"/>
          <w:sz w:val="24"/>
          <w:szCs w:val="24"/>
          <w:lang w:eastAsia="zh-CN"/>
        </w:rPr>
        <w:t>；</w:t>
      </w:r>
      <w:r>
        <w:rPr>
          <w:rFonts w:hint="eastAsia" w:ascii="楷体" w:hAnsi="楷体" w:eastAsia="楷体"/>
          <w:sz w:val="24"/>
          <w:szCs w:val="24"/>
        </w:rPr>
        <w:t>计算机应用技术学科为校级重点学科。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right="0" w:rightChars="0" w:firstLine="480" w:firstLineChars="200"/>
        <w:outlineLvl w:val="9"/>
        <w:rPr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学院围绕“物流信息优化关键技术研究”、“运输与仓储物流检测及智能处理研究”、“商业智能与信息安全关键技术研究”课题，凝练研究方向，整合学术团队，进一步推进计算机应用</w:t>
      </w:r>
      <w:bookmarkStart w:id="0" w:name="_GoBack"/>
      <w:bookmarkEnd w:id="0"/>
      <w:r>
        <w:rPr>
          <w:rFonts w:hint="eastAsia" w:ascii="楷体" w:hAnsi="楷体" w:eastAsia="楷体"/>
          <w:sz w:val="24"/>
          <w:szCs w:val="24"/>
        </w:rPr>
        <w:t>技术校级重点学科建设。近五年学院主持科研项目取得突破性进展，主持国家自然科学基金项目4项，联合主持3项；主持天津市自然科学基金重点项目</w:t>
      </w:r>
      <w:r>
        <w:rPr>
          <w:rFonts w:ascii="楷体" w:hAnsi="楷体" w:eastAsia="楷体"/>
          <w:sz w:val="24"/>
          <w:szCs w:val="24"/>
        </w:rPr>
        <w:t>1</w:t>
      </w:r>
      <w:r>
        <w:rPr>
          <w:rFonts w:hint="eastAsia" w:ascii="楷体" w:hAnsi="楷体" w:eastAsia="楷体"/>
          <w:sz w:val="24"/>
          <w:szCs w:val="24"/>
        </w:rPr>
        <w:t>项、一般项目10余项；主持天津市科技支撑重点项目</w:t>
      </w:r>
      <w:r>
        <w:rPr>
          <w:rFonts w:ascii="楷体" w:hAnsi="楷体" w:eastAsia="楷体"/>
          <w:sz w:val="24"/>
          <w:szCs w:val="24"/>
        </w:rPr>
        <w:t>1</w:t>
      </w:r>
      <w:r>
        <w:rPr>
          <w:rFonts w:hint="eastAsia" w:ascii="楷体" w:hAnsi="楷体" w:eastAsia="楷体"/>
          <w:sz w:val="24"/>
          <w:szCs w:val="24"/>
        </w:rPr>
        <w:t>项、一般项目2项；主持</w:t>
      </w:r>
      <w:r>
        <w:rPr>
          <w:rFonts w:ascii="楷体" w:hAnsi="楷体" w:eastAsia="楷体"/>
          <w:sz w:val="24"/>
          <w:szCs w:val="24"/>
        </w:rPr>
        <w:t>天津市科技特派员项目</w:t>
      </w:r>
      <w:r>
        <w:rPr>
          <w:rFonts w:hint="eastAsia" w:ascii="楷体" w:hAnsi="楷体" w:eastAsia="楷体"/>
          <w:sz w:val="24"/>
          <w:szCs w:val="24"/>
        </w:rPr>
        <w:t>7项；主持天津市高校科技发展基金项目3项；主持中国博士后科学基金项目</w:t>
      </w:r>
      <w:r>
        <w:rPr>
          <w:rFonts w:ascii="楷体" w:hAnsi="楷体" w:eastAsia="楷体"/>
          <w:sz w:val="24"/>
          <w:szCs w:val="24"/>
        </w:rPr>
        <w:t>2</w:t>
      </w:r>
      <w:r>
        <w:rPr>
          <w:rFonts w:hint="eastAsia" w:ascii="楷体" w:hAnsi="楷体" w:eastAsia="楷体"/>
          <w:sz w:val="24"/>
          <w:szCs w:val="24"/>
        </w:rPr>
        <w:t>项；获得天津市科协资助出版学术专著2部。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093A6C"/>
    <w:rsid w:val="6C093A6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2018-04-02T02:30:00Z</dcterms:created>
  <dc:creator>dell</dc:creator>
  <cp:lastModifiedBy>dell</cp:lastModifiedBy>
  <dcterms:modified xsi:type="dcterms:W3CDTF">2018-04-02T02:31:24Z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